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4919" w14:textId="77777777" w:rsidR="008C4F4E" w:rsidRPr="003B1E4A" w:rsidRDefault="008C4F4E" w:rsidP="00EA4CA5">
      <w:pPr>
        <w:spacing w:after="120"/>
        <w:outlineLvl w:val="0"/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THE CONFERENCE OF THE HELLENIC ECOLOGICAL SOCIETY</w:t>
      </w:r>
    </w:p>
    <w:p w14:paraId="632BFC47" w14:textId="77777777" w:rsidR="008C4F4E" w:rsidRPr="00CD1EA6" w:rsidRDefault="008C4F4E" w:rsidP="005F3902">
      <w:pPr>
        <w:spacing w:after="120"/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Vokou</w:t>
      </w:r>
      <w:proofErr w:type="spellEnd"/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D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Lymberakis</w:t>
      </w:r>
      <w:proofErr w:type="spellEnd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P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2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Kati V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3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Papatheodorou</w:t>
      </w:r>
      <w:proofErr w:type="spellEnd"/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</w:t>
      </w:r>
      <w:r w:rsidRPr="00E37001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  <w:lang w:val="el-GR"/>
        </w:rPr>
        <w:t>Ε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Dimitrakopoulos</w:t>
      </w:r>
      <w:proofErr w:type="spellEnd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PG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4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Youlatos</w:t>
      </w:r>
      <w:proofErr w:type="spellEnd"/>
      <w:r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D</w:t>
      </w:r>
      <w:r w:rsidRPr="00CD1EA6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 w:rsidRPr="00EA4CA5">
        <w:rPr>
          <w:rStyle w:val="Hyperlink"/>
          <w:rFonts w:ascii="Tahoma" w:hAnsi="Tahoma" w:cs="Tahoma"/>
          <w:b/>
          <w:bCs/>
          <w:color w:val="auto"/>
          <w:sz w:val="22"/>
          <w:szCs w:val="22"/>
        </w:rPr>
        <w:t>Fyllas</w:t>
      </w:r>
      <w:bookmarkStart w:id="0" w:name="_GoBack"/>
      <w:bookmarkEnd w:id="0"/>
      <w:proofErr w:type="spellEnd"/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3A421D">
        <w:rPr>
          <w:rStyle w:val="Hyperlink"/>
          <w:rFonts w:ascii="Tahoma" w:hAnsi="Tahoma" w:cs="Tahoma"/>
          <w:b/>
          <w:bCs/>
          <w:color w:val="auto"/>
          <w:sz w:val="22"/>
          <w:szCs w:val="22"/>
          <w:lang w:val="el-GR"/>
        </w:rPr>
        <w:t>ΝΜ</w:t>
      </w:r>
      <w:r w:rsidRPr="00CD1EA6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5</w:t>
      </w:r>
      <w:r w:rsidRPr="00CD1EA6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 </w:t>
      </w:r>
    </w:p>
    <w:p w14:paraId="297A127A" w14:textId="77777777" w:rsidR="008C4F4E" w:rsidRPr="00A21962" w:rsidRDefault="008C4F4E" w:rsidP="005F3902">
      <w:pPr>
        <w:spacing w:after="120"/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</w:pPr>
      <w:r w:rsidRPr="00CD1EA6">
        <w:rPr>
          <w:rFonts w:ascii="Tahoma" w:hAnsi="Tahoma" w:cs="Tahoma"/>
          <w:i/>
          <w:iCs/>
          <w:sz w:val="22"/>
          <w:szCs w:val="22"/>
          <w:vertAlign w:val="superscript"/>
        </w:rPr>
        <w:t>1</w:t>
      </w:r>
      <w:r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Department of Ecology, School of Biology, Aristotle University of Thessaloniki</w:t>
      </w:r>
      <w:r w:rsidRPr="00CD1EA6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 xml:space="preserve"> / </w:t>
      </w:r>
      <w:r w:rsidRPr="00CD1EA6">
        <w:rPr>
          <w:rFonts w:ascii="Tahoma" w:hAnsi="Tahoma" w:cs="Tahoma"/>
          <w:i/>
          <w:iCs/>
          <w:sz w:val="22"/>
          <w:szCs w:val="22"/>
          <w:vertAlign w:val="superscript"/>
        </w:rPr>
        <w:t>2</w:t>
      </w:r>
      <w:proofErr w:type="gramStart"/>
      <w:r w:rsidRPr="00CD1EA6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…..</w:t>
      </w:r>
      <w:proofErr w:type="gramEnd"/>
      <w:r w:rsidRPr="00CD1EA6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 xml:space="preserve"> / </w:t>
      </w:r>
      <w:r w:rsidRPr="00CD1EA6">
        <w:rPr>
          <w:rFonts w:ascii="Tahoma" w:hAnsi="Tahoma" w:cs="Tahoma"/>
          <w:i/>
          <w:iCs/>
          <w:sz w:val="22"/>
          <w:szCs w:val="22"/>
          <w:vertAlign w:val="superscript"/>
        </w:rPr>
        <w:t>3</w:t>
      </w:r>
      <w:r w:rsidRPr="00CD1EA6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 xml:space="preserve">……. / </w:t>
      </w:r>
      <w:r w:rsidRPr="00CD1EA6">
        <w:rPr>
          <w:rFonts w:ascii="Tahoma" w:hAnsi="Tahoma" w:cs="Tahoma"/>
          <w:i/>
          <w:iCs/>
          <w:sz w:val="22"/>
          <w:szCs w:val="22"/>
          <w:vertAlign w:val="superscript"/>
        </w:rPr>
        <w:t>4</w:t>
      </w:r>
      <w:r>
        <w:rPr>
          <w:rFonts w:ascii="Tahoma" w:hAnsi="Tahoma" w:cs="Tahoma"/>
          <w:i/>
          <w:iCs/>
          <w:sz w:val="22"/>
          <w:szCs w:val="22"/>
        </w:rPr>
        <w:t xml:space="preserve">School of the Environment, University of the Aegean </w:t>
      </w:r>
      <w:r w:rsidRPr="00CD1EA6">
        <w:rPr>
          <w:rFonts w:ascii="Tahoma" w:hAnsi="Tahoma" w:cs="Tahoma"/>
          <w:i/>
          <w:iCs/>
          <w:sz w:val="22"/>
          <w:szCs w:val="22"/>
        </w:rPr>
        <w:t xml:space="preserve">/ </w:t>
      </w:r>
      <w:r w:rsidRPr="00CD1EA6">
        <w:rPr>
          <w:rFonts w:ascii="Tahoma" w:hAnsi="Tahoma" w:cs="Tahoma"/>
          <w:i/>
          <w:iCs/>
          <w:sz w:val="22"/>
          <w:szCs w:val="22"/>
          <w:vertAlign w:val="superscript"/>
        </w:rPr>
        <w:t>5</w:t>
      </w:r>
      <w:r>
        <w:rPr>
          <w:rFonts w:ascii="Tahoma" w:hAnsi="Tahoma" w:cs="Tahoma"/>
          <w:i/>
          <w:iCs/>
          <w:sz w:val="22"/>
          <w:szCs w:val="22"/>
        </w:rPr>
        <w:t xml:space="preserve">Department of Ecology and Systematics, National and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Kapodistrian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University of Athens</w:t>
      </w:r>
      <w:r>
        <w:rPr>
          <w:rFonts w:ascii="Tahoma" w:hAnsi="Tahoma" w:cs="Tahoma"/>
          <w:sz w:val="22"/>
          <w:szCs w:val="22"/>
        </w:rPr>
        <w:t>.</w:t>
      </w:r>
      <w:r w:rsidRPr="00A21962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nmfyll</w:t>
      </w:r>
      <w:r w:rsidRPr="00A21962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@</w:t>
      </w:r>
      <w:r w:rsidRPr="00E37001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uth</w:t>
      </w:r>
      <w:r w:rsidRPr="00A21962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.</w:t>
      </w:r>
      <w:r w:rsidRPr="00E37001">
        <w:rPr>
          <w:rStyle w:val="Hyperlink"/>
          <w:rFonts w:ascii="Tahoma" w:hAnsi="Tahoma" w:cs="Tahoma"/>
          <w:i/>
          <w:iCs/>
          <w:color w:val="auto"/>
          <w:sz w:val="22"/>
          <w:szCs w:val="22"/>
          <w:u w:val="none"/>
        </w:rPr>
        <w:t>be</w:t>
      </w:r>
    </w:p>
    <w:p w14:paraId="4B238E43" w14:textId="77777777" w:rsidR="008C4F4E" w:rsidRDefault="008C4F4E" w:rsidP="005F3902">
      <w:pPr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</w:pP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After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considering the availability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of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space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and appropriateness of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time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the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Board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of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the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Hellenic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Ecological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Society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decided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to organize the next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conference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in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October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2016,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on the campus of the Aristotle University of Thessaloniki. It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also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decided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to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endorse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activities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celebrating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the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various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anniversaries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.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To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this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 xml:space="preserve">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end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 xml:space="preserve"> …</w:t>
      </w:r>
      <w:r w:rsidRPr="00CD1EA6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 xml:space="preserve"> </w:t>
      </w:r>
    </w:p>
    <w:p w14:paraId="2E15862B" w14:textId="77777777" w:rsidR="008C4F4E" w:rsidRDefault="008C4F4E"/>
    <w:sectPr w:rsidR="008C4F4E" w:rsidSect="008B23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02"/>
    <w:rsid w:val="003A421D"/>
    <w:rsid w:val="003B1E4A"/>
    <w:rsid w:val="005059F3"/>
    <w:rsid w:val="005F3902"/>
    <w:rsid w:val="007039B9"/>
    <w:rsid w:val="008B2337"/>
    <w:rsid w:val="008C4F4E"/>
    <w:rsid w:val="008D2D09"/>
    <w:rsid w:val="00A21962"/>
    <w:rsid w:val="00CD1EA6"/>
    <w:rsid w:val="00E37001"/>
    <w:rsid w:val="00E564A6"/>
    <w:rsid w:val="00EA4CA5"/>
    <w:rsid w:val="00F14C82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6FA8A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90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CA5"/>
  </w:style>
  <w:style w:type="character" w:customStyle="1" w:styleId="DocumentMapChar">
    <w:name w:val="Document Map Char"/>
    <w:link w:val="DocumentMap"/>
    <w:uiPriority w:val="99"/>
    <w:semiHidden/>
    <w:rsid w:val="00EA4C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Company>UOI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CONFERENCE OF THE HELLENIC ECOLOGICAL SOCIETY</dc:title>
  <dc:subject/>
  <dc:creator>vokou</dc:creator>
  <cp:keywords/>
  <dc:description/>
  <cp:lastModifiedBy>Dimitris Spachos</cp:lastModifiedBy>
  <cp:revision>3</cp:revision>
  <dcterms:created xsi:type="dcterms:W3CDTF">2016-05-02T13:55:00Z</dcterms:created>
  <dcterms:modified xsi:type="dcterms:W3CDTF">2016-05-11T12:21:00Z</dcterms:modified>
</cp:coreProperties>
</file>